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28279" w14:textId="77777777" w:rsidR="006F0CF2" w:rsidRPr="006F0CF2" w:rsidRDefault="006F0CF2" w:rsidP="006A7D81">
      <w:pPr>
        <w:spacing w:after="20"/>
        <w:jc w:val="center"/>
        <w:rPr>
          <w:rFonts w:ascii="Candara" w:eastAsia="Calibri" w:hAnsi="Candara" w:cs="Calibri"/>
          <w:b/>
          <w:color w:val="1D2129"/>
          <w:sz w:val="28"/>
          <w:highlight w:val="white"/>
          <w:lang w:bidi="ar-SA"/>
        </w:rPr>
      </w:pPr>
    </w:p>
    <w:p w14:paraId="73C4077F" w14:textId="6D7E4D25" w:rsidR="006A7D81" w:rsidRDefault="006A7D81" w:rsidP="006A7D81">
      <w:pPr>
        <w:spacing w:after="20"/>
        <w:jc w:val="center"/>
        <w:rPr>
          <w:rFonts w:ascii="Candara" w:eastAsia="Calibri" w:hAnsi="Candara" w:cs="Calibri"/>
          <w:b/>
          <w:color w:val="1D2129"/>
          <w:sz w:val="56"/>
          <w:szCs w:val="48"/>
          <w:highlight w:val="white"/>
          <w:lang w:bidi="ar-SA"/>
        </w:rPr>
      </w:pPr>
      <w:r>
        <w:rPr>
          <w:rFonts w:ascii="Candara" w:eastAsia="Calibri" w:hAnsi="Candara" w:cs="Calibri"/>
          <w:b/>
          <w:color w:val="1D2129"/>
          <w:sz w:val="56"/>
          <w:szCs w:val="48"/>
          <w:highlight w:val="white"/>
          <w:lang w:bidi="ar-SA"/>
        </w:rPr>
        <w:t>Jewish Pride</w:t>
      </w:r>
    </w:p>
    <w:p w14:paraId="7A434455" w14:textId="77777777" w:rsidR="006F0CF2" w:rsidRPr="006F0CF2" w:rsidRDefault="006F0CF2" w:rsidP="006A7D81">
      <w:pPr>
        <w:spacing w:after="20"/>
        <w:jc w:val="center"/>
        <w:rPr>
          <w:rFonts w:ascii="Candara" w:eastAsia="Calibri" w:hAnsi="Candara" w:cs="Calibri"/>
          <w:b/>
          <w:color w:val="1D2129"/>
          <w:sz w:val="28"/>
          <w:highlight w:val="white"/>
          <w:lang w:bidi="ar-SA"/>
        </w:rPr>
      </w:pPr>
    </w:p>
    <w:p w14:paraId="00000001" w14:textId="60181ADD" w:rsidR="00696471" w:rsidRDefault="00000000">
      <w:pPr>
        <w:rPr>
          <w:rFonts w:ascii="Calibri" w:eastAsia="Calibri" w:hAnsi="Calibri" w:cs="Calibri"/>
          <w:b/>
          <w:color w:val="363636"/>
          <w:sz w:val="24"/>
          <w:szCs w:val="24"/>
          <w:highlight w:val="white"/>
        </w:rPr>
      </w:pPr>
      <w:r>
        <w:rPr>
          <w:rFonts w:ascii="Calibri" w:eastAsia="Calibri" w:hAnsi="Calibri" w:cs="Calibri"/>
          <w:b/>
          <w:color w:val="363636"/>
          <w:sz w:val="24"/>
          <w:szCs w:val="24"/>
          <w:highlight w:val="white"/>
        </w:rPr>
        <w:t xml:space="preserve">#1 </w:t>
      </w:r>
    </w:p>
    <w:p w14:paraId="2D6B7E6A" w14:textId="5258B38A" w:rsidR="006A7D81" w:rsidRDefault="006A7D81">
      <w:pPr>
        <w:rPr>
          <w:rFonts w:ascii="Calibri" w:eastAsia="Calibri" w:hAnsi="Calibri" w:cs="Calibri"/>
          <w:b/>
          <w:color w:val="363636"/>
          <w:sz w:val="24"/>
          <w:szCs w:val="24"/>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59264" behindDoc="0" locked="0" layoutInCell="1" allowOverlap="1" wp14:anchorId="2FEC8B14" wp14:editId="6AB5390E">
                <wp:simplePos x="0" y="0"/>
                <wp:positionH relativeFrom="margin">
                  <wp:posOffset>498764</wp:posOffset>
                </wp:positionH>
                <wp:positionV relativeFrom="paragraph">
                  <wp:posOffset>213360</wp:posOffset>
                </wp:positionV>
                <wp:extent cx="5057775" cy="790575"/>
                <wp:effectExtent l="0" t="0" r="28575" b="2857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79057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7169BE" w14:textId="77777777" w:rsidR="006A7D81" w:rsidRPr="006A7D81" w:rsidRDefault="006A7D81" w:rsidP="006A7D81">
                            <w:pPr>
                              <w:rPr>
                                <w:rFonts w:ascii="Calibri" w:eastAsia="Calibri" w:hAnsi="Calibri" w:cs="Calibri"/>
                                <w:b/>
                                <w:color w:val="363636"/>
                                <w:sz w:val="24"/>
                                <w:szCs w:val="24"/>
                              </w:rPr>
                            </w:pPr>
                            <w:proofErr w:type="spellStart"/>
                            <w:r w:rsidRPr="006A7D81">
                              <w:rPr>
                                <w:rFonts w:ascii="Calibri" w:eastAsia="Calibri" w:hAnsi="Calibri" w:cs="Calibri"/>
                                <w:b/>
                                <w:color w:val="363636"/>
                                <w:sz w:val="24"/>
                                <w:szCs w:val="24"/>
                              </w:rPr>
                              <w:t>Medrash</w:t>
                            </w:r>
                            <w:proofErr w:type="spellEnd"/>
                            <w:r w:rsidRPr="006A7D81">
                              <w:rPr>
                                <w:rFonts w:ascii="Calibri" w:eastAsia="Calibri" w:hAnsi="Calibri" w:cs="Calibri"/>
                                <w:b/>
                                <w:color w:val="363636"/>
                                <w:sz w:val="24"/>
                                <w:szCs w:val="24"/>
                              </w:rPr>
                              <w:t xml:space="preserve"> </w:t>
                            </w:r>
                          </w:p>
                          <w:p w14:paraId="17F24AE9" w14:textId="77777777" w:rsidR="006A7D81" w:rsidRPr="006A7D81" w:rsidRDefault="006A7D81" w:rsidP="006A7D81">
                            <w:pPr>
                              <w:rPr>
                                <w:rFonts w:ascii="Calibri" w:eastAsia="Calibri" w:hAnsi="Calibri" w:cs="Calibri"/>
                                <w:i/>
                                <w:color w:val="363636"/>
                                <w:sz w:val="24"/>
                                <w:szCs w:val="24"/>
                              </w:rPr>
                            </w:pPr>
                            <w:r w:rsidRPr="006A7D81">
                              <w:rPr>
                                <w:rFonts w:ascii="Calibri" w:eastAsia="Calibri" w:hAnsi="Calibri" w:cs="Calibri"/>
                                <w:i/>
                                <w:color w:val="363636"/>
                                <w:sz w:val="24"/>
                                <w:szCs w:val="24"/>
                              </w:rPr>
                              <w:t xml:space="preserve">In the merit of three things our forefathers left Egypt: they didn’t change their clothes, their names, or their language. </w:t>
                            </w:r>
                          </w:p>
                          <w:p w14:paraId="116CE8ED" w14:textId="77777777" w:rsidR="006A7D81" w:rsidRPr="006E2A18" w:rsidRDefault="006A7D81" w:rsidP="006A7D81">
                            <w:pPr>
                              <w:rPr>
                                <w:rFonts w:ascii="Calibri" w:eastAsia="Calibri" w:hAnsi="Calibri" w:cs="Calibri"/>
                                <w:b/>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2FEC8B14" id="_x0000_t202" coordsize="21600,21600" o:spt="202" path="m,l,21600r21600,l21600,xe">
                <v:stroke joinstyle="miter"/>
                <v:path gradientshapeok="t" o:connecttype="rect"/>
              </v:shapetype>
              <v:shape id="Text Box 6" o:spid="_x0000_s1026" type="#_x0000_t202" style="position:absolute;margin-left:39.25pt;margin-top:16.8pt;width:398.25pt;height:62.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" fillcolor="#d8d8d8 [2732]" strokeweight=".5pt">
                <v:textbox>
                  <w:txbxContent>
                    <w:p w14:paraId="167169BE" w14:textId="77777777" w:rsidR="006A7D81" w:rsidRPr="006A7D81" w:rsidRDefault="006A7D81" w:rsidP="006A7D81">
                      <w:pPr>
                        <w:rPr>
                          <w:rFonts w:ascii="Calibri" w:eastAsia="Calibri" w:hAnsi="Calibri" w:cs="Calibri"/>
                          <w:b/>
                          <w:color w:val="363636"/>
                          <w:sz w:val="24"/>
                          <w:szCs w:val="24"/>
                        </w:rPr>
                      </w:pPr>
                      <w:proofErr w:type="spellStart"/>
                      <w:r w:rsidRPr="006A7D81">
                        <w:rPr>
                          <w:rFonts w:ascii="Calibri" w:eastAsia="Calibri" w:hAnsi="Calibri" w:cs="Calibri"/>
                          <w:b/>
                          <w:color w:val="363636"/>
                          <w:sz w:val="24"/>
                          <w:szCs w:val="24"/>
                        </w:rPr>
                        <w:t>Medrash</w:t>
                      </w:r>
                      <w:proofErr w:type="spellEnd"/>
                      <w:r w:rsidRPr="006A7D81">
                        <w:rPr>
                          <w:rFonts w:ascii="Calibri" w:eastAsia="Calibri" w:hAnsi="Calibri" w:cs="Calibri"/>
                          <w:b/>
                          <w:color w:val="363636"/>
                          <w:sz w:val="24"/>
                          <w:szCs w:val="24"/>
                        </w:rPr>
                        <w:t xml:space="preserve"> </w:t>
                      </w:r>
                    </w:p>
                    <w:p w14:paraId="17F24AE9" w14:textId="77777777" w:rsidR="006A7D81" w:rsidRPr="006A7D81" w:rsidRDefault="006A7D81" w:rsidP="006A7D81">
                      <w:pPr>
                        <w:rPr>
                          <w:rFonts w:ascii="Calibri" w:eastAsia="Calibri" w:hAnsi="Calibri" w:cs="Calibri"/>
                          <w:i/>
                          <w:color w:val="363636"/>
                          <w:sz w:val="24"/>
                          <w:szCs w:val="24"/>
                        </w:rPr>
                      </w:pPr>
                      <w:r w:rsidRPr="006A7D81">
                        <w:rPr>
                          <w:rFonts w:ascii="Calibri" w:eastAsia="Calibri" w:hAnsi="Calibri" w:cs="Calibri"/>
                          <w:i/>
                          <w:color w:val="363636"/>
                          <w:sz w:val="24"/>
                          <w:szCs w:val="24"/>
                        </w:rPr>
                        <w:t xml:space="preserve">In the merit of three things our forefathers left Egypt: they didn’t change their clothes, their names, or their language. </w:t>
                      </w:r>
                    </w:p>
                    <w:p w14:paraId="116CE8ED" w14:textId="77777777" w:rsidR="006A7D81" w:rsidRPr="006E2A18" w:rsidRDefault="006A7D81" w:rsidP="006A7D81">
                      <w:pPr>
                        <w:rPr>
                          <w:rFonts w:ascii="Calibri" w:eastAsia="Calibri" w:hAnsi="Calibri" w:cs="Calibri"/>
                          <w:b/>
                        </w:rPr>
                      </w:pPr>
                    </w:p>
                  </w:txbxContent>
                </v:textbox>
                <w10:wrap type="topAndBottom" anchorx="margin"/>
              </v:shape>
            </w:pict>
          </mc:Fallback>
        </mc:AlternateContent>
      </w:r>
    </w:p>
    <w:p w14:paraId="00000004" w14:textId="77777777" w:rsidR="00696471" w:rsidRDefault="00696471">
      <w:pPr>
        <w:rPr>
          <w:rFonts w:ascii="Calibri" w:eastAsia="Calibri" w:hAnsi="Calibri" w:cs="Calibri"/>
          <w:color w:val="363636"/>
          <w:sz w:val="24"/>
          <w:szCs w:val="24"/>
          <w:highlight w:val="white"/>
        </w:rPr>
      </w:pPr>
    </w:p>
    <w:p w14:paraId="00000005" w14:textId="7200D2EA" w:rsidR="00696471" w:rsidRDefault="00000000">
      <w:pPr>
        <w:rPr>
          <w:rFonts w:ascii="Calibri" w:eastAsia="Calibri" w:hAnsi="Calibri" w:cs="Calibri"/>
          <w:b/>
          <w:color w:val="363636"/>
          <w:sz w:val="24"/>
          <w:szCs w:val="24"/>
          <w:highlight w:val="white"/>
        </w:rPr>
      </w:pPr>
      <w:r>
        <w:rPr>
          <w:rFonts w:ascii="Calibri" w:eastAsia="Calibri" w:hAnsi="Calibri" w:cs="Calibri"/>
          <w:b/>
          <w:color w:val="363636"/>
          <w:sz w:val="24"/>
          <w:szCs w:val="24"/>
          <w:highlight w:val="white"/>
        </w:rPr>
        <w:t>Question:</w:t>
      </w:r>
    </w:p>
    <w:p w14:paraId="00000006" w14:textId="77777777" w:rsidR="00696471" w:rsidRDefault="00000000">
      <w:pPr>
        <w:rPr>
          <w:rFonts w:ascii="Calibri" w:eastAsia="Calibri" w:hAnsi="Calibri" w:cs="Calibri"/>
          <w:b/>
          <w:color w:val="363636"/>
          <w:sz w:val="24"/>
          <w:szCs w:val="24"/>
          <w:highlight w:val="white"/>
        </w:rPr>
      </w:pPr>
      <w:r>
        <w:rPr>
          <w:rFonts w:ascii="Calibri" w:eastAsia="Calibri" w:hAnsi="Calibri" w:cs="Calibri"/>
          <w:b/>
          <w:color w:val="363636"/>
          <w:sz w:val="24"/>
          <w:szCs w:val="24"/>
          <w:highlight w:val="white"/>
        </w:rPr>
        <w:t xml:space="preserve">The Jews were totally assimilated, on the verge of completely losing their identity. </w:t>
      </w:r>
    </w:p>
    <w:p w14:paraId="00000007" w14:textId="77777777" w:rsidR="00696471" w:rsidRDefault="00000000">
      <w:pPr>
        <w:rPr>
          <w:rFonts w:ascii="Calibri" w:eastAsia="Calibri" w:hAnsi="Calibri" w:cs="Calibri"/>
          <w:b/>
          <w:color w:val="363636"/>
          <w:sz w:val="24"/>
          <w:szCs w:val="24"/>
          <w:highlight w:val="white"/>
        </w:rPr>
      </w:pPr>
      <w:r>
        <w:rPr>
          <w:rFonts w:ascii="Calibri" w:eastAsia="Calibri" w:hAnsi="Calibri" w:cs="Calibri"/>
          <w:b/>
          <w:color w:val="363636"/>
          <w:sz w:val="24"/>
          <w:szCs w:val="24"/>
          <w:highlight w:val="white"/>
        </w:rPr>
        <w:t xml:space="preserve">They were no longer circumcised, they worshiped idols, but they spoke Hebrew, kept their Jewish </w:t>
      </w:r>
      <w:proofErr w:type="gramStart"/>
      <w:r>
        <w:rPr>
          <w:rFonts w:ascii="Calibri" w:eastAsia="Calibri" w:hAnsi="Calibri" w:cs="Calibri"/>
          <w:b/>
          <w:color w:val="363636"/>
          <w:sz w:val="24"/>
          <w:szCs w:val="24"/>
          <w:highlight w:val="white"/>
        </w:rPr>
        <w:t>names</w:t>
      </w:r>
      <w:proofErr w:type="gramEnd"/>
      <w:r>
        <w:rPr>
          <w:rFonts w:ascii="Calibri" w:eastAsia="Calibri" w:hAnsi="Calibri" w:cs="Calibri"/>
          <w:b/>
          <w:color w:val="363636"/>
          <w:sz w:val="24"/>
          <w:szCs w:val="24"/>
          <w:highlight w:val="white"/>
        </w:rPr>
        <w:t xml:space="preserve"> and continued to wear clothing that identified them as Jews.</w:t>
      </w:r>
    </w:p>
    <w:p w14:paraId="00000008" w14:textId="77777777" w:rsidR="00696471" w:rsidRDefault="00696471">
      <w:pPr>
        <w:rPr>
          <w:rFonts w:ascii="Calibri" w:eastAsia="Calibri" w:hAnsi="Calibri" w:cs="Calibri"/>
          <w:color w:val="363636"/>
          <w:sz w:val="24"/>
          <w:szCs w:val="24"/>
          <w:highlight w:val="white"/>
        </w:rPr>
      </w:pPr>
    </w:p>
    <w:p w14:paraId="00000009" w14:textId="6A2A5380" w:rsidR="00696471" w:rsidRDefault="00000000">
      <w:pPr>
        <w:rPr>
          <w:rFonts w:ascii="Calibri" w:eastAsia="Calibri" w:hAnsi="Calibri" w:cs="Calibri"/>
          <w:b/>
          <w:color w:val="363636"/>
          <w:sz w:val="24"/>
          <w:szCs w:val="24"/>
          <w:highlight w:val="white"/>
        </w:rPr>
      </w:pPr>
      <w:r>
        <w:rPr>
          <w:rFonts w:ascii="Calibri" w:eastAsia="Calibri" w:hAnsi="Calibri" w:cs="Calibri"/>
          <w:b/>
          <w:color w:val="363636"/>
          <w:sz w:val="24"/>
          <w:szCs w:val="24"/>
          <w:highlight w:val="white"/>
        </w:rPr>
        <w:t xml:space="preserve">Why specifically do these things connect Jews to their roots and </w:t>
      </w:r>
      <w:r w:rsidR="006A7D81">
        <w:rPr>
          <w:rFonts w:ascii="Calibri" w:eastAsia="Calibri" w:hAnsi="Calibri" w:cs="Calibri"/>
          <w:b/>
          <w:color w:val="363636"/>
          <w:sz w:val="24"/>
          <w:szCs w:val="24"/>
          <w:highlight w:val="white"/>
        </w:rPr>
        <w:t>ensure</w:t>
      </w:r>
      <w:r>
        <w:rPr>
          <w:rFonts w:ascii="Calibri" w:eastAsia="Calibri" w:hAnsi="Calibri" w:cs="Calibri"/>
          <w:b/>
          <w:color w:val="363636"/>
          <w:sz w:val="24"/>
          <w:szCs w:val="24"/>
          <w:highlight w:val="white"/>
        </w:rPr>
        <w:t xml:space="preserve"> their continuity as a Nation?</w:t>
      </w:r>
    </w:p>
    <w:p w14:paraId="0000000A" w14:textId="77777777" w:rsidR="00696471" w:rsidRDefault="00696471">
      <w:pPr>
        <w:rPr>
          <w:rFonts w:ascii="Calibri" w:eastAsia="Calibri" w:hAnsi="Calibri" w:cs="Calibri"/>
          <w:color w:val="363636"/>
          <w:sz w:val="24"/>
          <w:szCs w:val="24"/>
          <w:highlight w:val="white"/>
        </w:rPr>
      </w:pPr>
    </w:p>
    <w:p w14:paraId="0000000B" w14:textId="410E9349" w:rsidR="00696471" w:rsidRDefault="006A7D81">
      <w:pPr>
        <w:rPr>
          <w:rFonts w:ascii="Calibri" w:eastAsia="Calibri" w:hAnsi="Calibri" w:cs="Calibri"/>
          <w:b/>
          <w:color w:val="363636"/>
          <w:sz w:val="24"/>
          <w:szCs w:val="24"/>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1312" behindDoc="0" locked="0" layoutInCell="1" allowOverlap="1" wp14:anchorId="2A99C6B8" wp14:editId="201A49DF">
                <wp:simplePos x="0" y="0"/>
                <wp:positionH relativeFrom="margin">
                  <wp:posOffset>498475</wp:posOffset>
                </wp:positionH>
                <wp:positionV relativeFrom="paragraph">
                  <wp:posOffset>283845</wp:posOffset>
                </wp:positionV>
                <wp:extent cx="4514850" cy="3876675"/>
                <wp:effectExtent l="0" t="0" r="19050" b="28575"/>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3876675"/>
                        </a:xfrm>
                        <a:prstGeom prst="rect">
                          <a:avLst/>
                        </a:prstGeom>
                        <a:noFill/>
                        <a:ln w="6350" cap="flat" cmpd="sng" algn="ctr">
                          <a:solidFill>
                            <a:srgbClr val="000000"/>
                          </a:solidFill>
                          <a:prstDash val="solid"/>
                          <a:miter lim="800000"/>
                          <a:headEnd/>
                          <a:tailEnd/>
                        </a:ln>
                        <a:effectLst/>
                      </wps:spPr>
                      <wps:txbx>
                        <w:txbxContent>
                          <w:p w14:paraId="0EA5A23C" w14:textId="77777777" w:rsidR="006A7D81" w:rsidRDefault="006A7D81" w:rsidP="006A7D81">
                            <w:pPr>
                              <w:spacing w:line="240" w:lineRule="auto"/>
                              <w:rPr>
                                <w:rFonts w:ascii="Calibri" w:eastAsia="Calibri" w:hAnsi="Calibri" w:cs="Calibri"/>
                                <w:b/>
                                <w:color w:val="363636"/>
                                <w:sz w:val="24"/>
                                <w:szCs w:val="24"/>
                                <w:highlight w:val="white"/>
                              </w:rPr>
                            </w:pPr>
                            <w:r>
                              <w:rPr>
                                <w:rFonts w:ascii="Calibri" w:eastAsia="Calibri" w:hAnsi="Calibri" w:cs="Calibri"/>
                                <w:b/>
                                <w:color w:val="363636"/>
                                <w:sz w:val="24"/>
                                <w:szCs w:val="24"/>
                                <w:highlight w:val="white"/>
                              </w:rPr>
                              <w:t>Awake My People (1866)</w:t>
                            </w:r>
                          </w:p>
                          <w:p w14:paraId="034D9E15" w14:textId="77777777" w:rsidR="006A7D81" w:rsidRPr="006A7D81" w:rsidRDefault="006A7D81" w:rsidP="006A7D81">
                            <w:pPr>
                              <w:spacing w:line="240" w:lineRule="auto"/>
                              <w:rPr>
                                <w:rFonts w:ascii="Calibri" w:eastAsia="Calibri" w:hAnsi="Calibri" w:cs="Calibri"/>
                                <w:b/>
                                <w:color w:val="363636"/>
                                <w:sz w:val="20"/>
                                <w:szCs w:val="20"/>
                                <w:highlight w:val="white"/>
                              </w:rPr>
                            </w:pPr>
                            <w:r w:rsidRPr="006A7D81">
                              <w:rPr>
                                <w:rFonts w:ascii="Calibri" w:eastAsia="Calibri" w:hAnsi="Calibri" w:cs="Calibri"/>
                                <w:b/>
                                <w:color w:val="363636"/>
                                <w:sz w:val="20"/>
                                <w:szCs w:val="20"/>
                                <w:highlight w:val="white"/>
                              </w:rPr>
                              <w:t>Y.L. Gordon - Leading figure of the Russian Jewish Enlightenment movement</w:t>
                            </w:r>
                          </w:p>
                          <w:p w14:paraId="13CD6766" w14:textId="710045B5" w:rsidR="006A7D81" w:rsidRDefault="006A7D81" w:rsidP="006A7D81">
                            <w:pPr>
                              <w:pStyle w:val="NoSpacing"/>
                            </w:pPr>
                            <w:r>
                              <w:br/>
                              <w:t>Remarkable changes have taken place</w:t>
                            </w:r>
                            <w:r>
                              <w:br/>
                              <w:t>A different world engulfs us today.</w:t>
                            </w:r>
                          </w:p>
                          <w:p w14:paraId="4A045DDD" w14:textId="77777777" w:rsidR="006A7D81" w:rsidRDefault="006A7D81" w:rsidP="006A7D81">
                            <w:pPr>
                              <w:pStyle w:val="NoSpacing"/>
                            </w:pPr>
                            <w:r>
                              <w:t>Awake, my people! How long will you sleep?</w:t>
                            </w:r>
                            <w:r>
                              <w:br/>
                              <w:t>The night has passed, the sun shines through.</w:t>
                            </w:r>
                          </w:p>
                          <w:p w14:paraId="2491CEC3" w14:textId="77777777" w:rsidR="006A7D81" w:rsidRDefault="006A7D81" w:rsidP="006A7D81">
                            <w:pPr>
                              <w:pStyle w:val="NoSpacing"/>
                            </w:pPr>
                            <w:r>
                              <w:t>…</w:t>
                            </w:r>
                          </w:p>
                          <w:p w14:paraId="08B5E2C3" w14:textId="77777777" w:rsidR="006A7D81" w:rsidRDefault="006A7D81" w:rsidP="006A7D81">
                            <w:pPr>
                              <w:pStyle w:val="NoSpacing"/>
                            </w:pPr>
                            <w:r>
                              <w:t>How long will you dwell among them as a guest</w:t>
                            </w:r>
                            <w:r>
                              <w:br/>
                              <w:t>Why do you reject their hand?</w:t>
                            </w:r>
                          </w:p>
                          <w:p w14:paraId="44C91719" w14:textId="77777777" w:rsidR="006A7D81" w:rsidRDefault="006A7D81" w:rsidP="006A7D81">
                            <w:pPr>
                              <w:pStyle w:val="NoSpacing"/>
                            </w:pPr>
                            <w:r>
                              <w:t>They have already removed the burden from your back</w:t>
                            </w:r>
                            <w:r>
                              <w:br/>
                              <w:t>And lifted the yoke from around your neck</w:t>
                            </w:r>
                            <w:r>
                              <w:br/>
                              <w:t>…</w:t>
                            </w:r>
                          </w:p>
                          <w:p w14:paraId="71880620" w14:textId="77777777" w:rsidR="006A7D81" w:rsidRDefault="006A7D81" w:rsidP="006A7D81">
                            <w:pPr>
                              <w:pStyle w:val="NoSpacing"/>
                            </w:pPr>
                            <w:r>
                              <w:t>Become an enlightened nation, speaking their tongue.</w:t>
                            </w:r>
                          </w:p>
                          <w:p w14:paraId="0A5FF6FC" w14:textId="45305B02" w:rsidR="006A7D81" w:rsidRDefault="006A7D81" w:rsidP="006A7D81">
                            <w:pPr>
                              <w:pStyle w:val="NoSpacing"/>
                            </w:pPr>
                            <w:r>
                              <w:t>Everyone capable of learning should study</w:t>
                            </w:r>
                            <w:r>
                              <w:br/>
                              <w:t>Laborers and artisans should take to a craft</w:t>
                            </w:r>
                            <w:r>
                              <w:br/>
                              <w:t>The strong and the brave should be soldiers</w:t>
                            </w:r>
                            <w:r>
                              <w:br/>
                              <w:t>…</w:t>
                            </w:r>
                          </w:p>
                          <w:p w14:paraId="1E92D0AE" w14:textId="77777777" w:rsidR="006A7D81" w:rsidRDefault="006A7D81" w:rsidP="006A7D81">
                            <w:pPr>
                              <w:pStyle w:val="NoSpacing"/>
                            </w:pPr>
                            <w:r>
                              <w:t>Farmers should buy fields and ploughs.</w:t>
                            </w:r>
                          </w:p>
                          <w:p w14:paraId="1E5F7440" w14:textId="015C605B" w:rsidR="006A7D81" w:rsidRPr="006E2A18" w:rsidRDefault="006A7D81" w:rsidP="006A7D81">
                            <w:pPr>
                              <w:pStyle w:val="NoSpacing"/>
                              <w:rPr>
                                <w:rFonts w:asciiTheme="majorHAnsi" w:hAnsiTheme="majorHAnsi" w:cstheme="minorHAnsi"/>
                                <w:i/>
                                <w:iCs/>
                                <w:lang w:val="en"/>
                              </w:rPr>
                            </w:pPr>
                            <w:r>
                              <w:t>To the treasury of the state bring your wealth</w:t>
                            </w:r>
                            <w:r>
                              <w:br/>
                              <w:t>Bear your share of its riches and bounty</w:t>
                            </w:r>
                            <w:r>
                              <w:br/>
                            </w:r>
                            <w:r>
                              <w:rPr>
                                <w:b/>
                              </w:rPr>
                              <w:t>Be a man in the streets and a Jew at home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99C6B8" id="Text Box 3" o:spid="_x0000_s1027" type="#_x0000_t202" style="position:absolute;margin-left:39.25pt;margin-top:22.35pt;width:355.5pt;height:30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" filled="f" strokeweight=".5pt">
                <v:textbox>
                  <w:txbxContent>
                    <w:p w14:paraId="0EA5A23C" w14:textId="77777777" w:rsidR="006A7D81" w:rsidRDefault="006A7D81" w:rsidP="006A7D81">
                      <w:pPr>
                        <w:spacing w:line="240" w:lineRule="auto"/>
                        <w:rPr>
                          <w:rFonts w:ascii="Calibri" w:eastAsia="Calibri" w:hAnsi="Calibri" w:cs="Calibri"/>
                          <w:b/>
                          <w:color w:val="363636"/>
                          <w:sz w:val="24"/>
                          <w:szCs w:val="24"/>
                          <w:highlight w:val="white"/>
                        </w:rPr>
                      </w:pPr>
                      <w:r>
                        <w:rPr>
                          <w:rFonts w:ascii="Calibri" w:eastAsia="Calibri" w:hAnsi="Calibri" w:cs="Calibri"/>
                          <w:b/>
                          <w:color w:val="363636"/>
                          <w:sz w:val="24"/>
                          <w:szCs w:val="24"/>
                          <w:highlight w:val="white"/>
                        </w:rPr>
                        <w:t>Awake My People (1866)</w:t>
                      </w:r>
                    </w:p>
                    <w:p w14:paraId="034D9E15" w14:textId="77777777" w:rsidR="006A7D81" w:rsidRPr="006A7D81" w:rsidRDefault="006A7D81" w:rsidP="006A7D81">
                      <w:pPr>
                        <w:spacing w:line="240" w:lineRule="auto"/>
                        <w:rPr>
                          <w:rFonts w:ascii="Calibri" w:eastAsia="Calibri" w:hAnsi="Calibri" w:cs="Calibri"/>
                          <w:b/>
                          <w:color w:val="363636"/>
                          <w:sz w:val="20"/>
                          <w:szCs w:val="20"/>
                          <w:highlight w:val="white"/>
                        </w:rPr>
                      </w:pPr>
                      <w:r w:rsidRPr="006A7D81">
                        <w:rPr>
                          <w:rFonts w:ascii="Calibri" w:eastAsia="Calibri" w:hAnsi="Calibri" w:cs="Calibri"/>
                          <w:b/>
                          <w:color w:val="363636"/>
                          <w:sz w:val="20"/>
                          <w:szCs w:val="20"/>
                          <w:highlight w:val="white"/>
                        </w:rPr>
                        <w:t>Y.L. Gordon - Leading figure of the Russian Jewish Enlightenment movement</w:t>
                      </w:r>
                    </w:p>
                    <w:p w14:paraId="13CD6766" w14:textId="710045B5" w:rsidR="006A7D81" w:rsidRDefault="006A7D81" w:rsidP="006A7D81">
                      <w:pPr>
                        <w:pStyle w:val="NoSpacing"/>
                      </w:pPr>
                      <w:r>
                        <w:br/>
                        <w:t>Remarkable changes have taken place</w:t>
                      </w:r>
                      <w:r>
                        <w:br/>
                        <w:t>A different world engulfs us today.</w:t>
                      </w:r>
                    </w:p>
                    <w:p w14:paraId="4A045DDD" w14:textId="77777777" w:rsidR="006A7D81" w:rsidRDefault="006A7D81" w:rsidP="006A7D81">
                      <w:pPr>
                        <w:pStyle w:val="NoSpacing"/>
                      </w:pPr>
                      <w:r>
                        <w:t>Awake, my people! How long will you sleep?</w:t>
                      </w:r>
                      <w:r>
                        <w:br/>
                        <w:t>The night has passed, the sun shines through.</w:t>
                      </w:r>
                    </w:p>
                    <w:p w14:paraId="2491CEC3" w14:textId="77777777" w:rsidR="006A7D81" w:rsidRDefault="006A7D81" w:rsidP="006A7D81">
                      <w:pPr>
                        <w:pStyle w:val="NoSpacing"/>
                      </w:pPr>
                      <w:r>
                        <w:t>…</w:t>
                      </w:r>
                    </w:p>
                    <w:p w14:paraId="08B5E2C3" w14:textId="77777777" w:rsidR="006A7D81" w:rsidRDefault="006A7D81" w:rsidP="006A7D81">
                      <w:pPr>
                        <w:pStyle w:val="NoSpacing"/>
                      </w:pPr>
                      <w:r>
                        <w:t>How long will you dwell among them as a guest</w:t>
                      </w:r>
                      <w:r>
                        <w:br/>
                        <w:t>Why do you reject their hand?</w:t>
                      </w:r>
                    </w:p>
                    <w:p w14:paraId="44C91719" w14:textId="77777777" w:rsidR="006A7D81" w:rsidRDefault="006A7D81" w:rsidP="006A7D81">
                      <w:pPr>
                        <w:pStyle w:val="NoSpacing"/>
                      </w:pPr>
                      <w:r>
                        <w:t>They have already removed the burden from your back</w:t>
                      </w:r>
                      <w:r>
                        <w:br/>
                        <w:t>And lifted the yoke from around your neck</w:t>
                      </w:r>
                      <w:r>
                        <w:br/>
                        <w:t>…</w:t>
                      </w:r>
                    </w:p>
                    <w:p w14:paraId="71880620" w14:textId="77777777" w:rsidR="006A7D81" w:rsidRDefault="006A7D81" w:rsidP="006A7D81">
                      <w:pPr>
                        <w:pStyle w:val="NoSpacing"/>
                      </w:pPr>
                      <w:r>
                        <w:t>Become an enlightened nation, speaking their tongue.</w:t>
                      </w:r>
                    </w:p>
                    <w:p w14:paraId="0A5FF6FC" w14:textId="45305B02" w:rsidR="006A7D81" w:rsidRDefault="006A7D81" w:rsidP="006A7D81">
                      <w:pPr>
                        <w:pStyle w:val="NoSpacing"/>
                      </w:pPr>
                      <w:r>
                        <w:t>Everyone capable of learning should study</w:t>
                      </w:r>
                      <w:r>
                        <w:br/>
                        <w:t>Laborers and artisans should take to a craft</w:t>
                      </w:r>
                      <w:r>
                        <w:br/>
                        <w:t>The strong and the brave should be soldiers</w:t>
                      </w:r>
                      <w:r>
                        <w:br/>
                        <w:t>…</w:t>
                      </w:r>
                    </w:p>
                    <w:p w14:paraId="1E92D0AE" w14:textId="77777777" w:rsidR="006A7D81" w:rsidRDefault="006A7D81" w:rsidP="006A7D81">
                      <w:pPr>
                        <w:pStyle w:val="NoSpacing"/>
                      </w:pPr>
                      <w:r>
                        <w:t>Farmers should buy fields and ploughs.</w:t>
                      </w:r>
                    </w:p>
                    <w:p w14:paraId="1E5F7440" w14:textId="015C605B" w:rsidR="006A7D81" w:rsidRPr="006E2A18" w:rsidRDefault="006A7D81" w:rsidP="006A7D81">
                      <w:pPr>
                        <w:pStyle w:val="NoSpacing"/>
                        <w:rPr>
                          <w:rFonts w:asciiTheme="majorHAnsi" w:hAnsiTheme="majorHAnsi" w:cstheme="minorHAnsi"/>
                          <w:i/>
                          <w:iCs/>
                          <w:lang w:val="en"/>
                        </w:rPr>
                      </w:pPr>
                      <w:r>
                        <w:t>To the treasury of the state bring your wealth</w:t>
                      </w:r>
                      <w:r>
                        <w:br/>
                        <w:t>Bear your share of its riches and bounty</w:t>
                      </w:r>
                      <w:r>
                        <w:br/>
                      </w:r>
                      <w:r>
                        <w:rPr>
                          <w:b/>
                        </w:rPr>
                        <w:t>Be a man in the streets and a Jew at home</w:t>
                      </w:r>
                    </w:p>
                  </w:txbxContent>
                </v:textbox>
                <w10:wrap type="topAndBottom" anchorx="margin"/>
              </v:shape>
            </w:pict>
          </mc:Fallback>
        </mc:AlternateContent>
      </w:r>
      <w:r w:rsidR="00000000">
        <w:rPr>
          <w:rFonts w:ascii="Calibri" w:eastAsia="Calibri" w:hAnsi="Calibri" w:cs="Calibri"/>
          <w:b/>
          <w:color w:val="363636"/>
          <w:sz w:val="24"/>
          <w:szCs w:val="24"/>
          <w:highlight w:val="white"/>
        </w:rPr>
        <w:t>#2</w:t>
      </w:r>
    </w:p>
    <w:p w14:paraId="2AA13730" w14:textId="77777777" w:rsidR="006F0CF2" w:rsidRDefault="006F0CF2" w:rsidP="006A7D81">
      <w:pPr>
        <w:rPr>
          <w:rFonts w:ascii="Calibri" w:eastAsia="Calibri" w:hAnsi="Calibri" w:cs="Calibri"/>
          <w:b/>
          <w:color w:val="363636"/>
          <w:sz w:val="24"/>
          <w:szCs w:val="24"/>
          <w:highlight w:val="white"/>
        </w:rPr>
      </w:pPr>
    </w:p>
    <w:p w14:paraId="6DAA4315" w14:textId="77777777" w:rsidR="006F0CF2" w:rsidRDefault="006F0CF2" w:rsidP="006A7D81">
      <w:pPr>
        <w:rPr>
          <w:rFonts w:ascii="Calibri" w:eastAsia="Calibri" w:hAnsi="Calibri" w:cs="Calibri"/>
          <w:b/>
          <w:color w:val="363636"/>
          <w:sz w:val="24"/>
          <w:szCs w:val="24"/>
          <w:highlight w:val="white"/>
        </w:rPr>
      </w:pPr>
    </w:p>
    <w:p w14:paraId="1EBB0F87" w14:textId="77777777" w:rsidR="006F0CF2" w:rsidRDefault="006F0CF2" w:rsidP="006A7D81">
      <w:pPr>
        <w:rPr>
          <w:rFonts w:ascii="Calibri" w:eastAsia="Calibri" w:hAnsi="Calibri" w:cs="Calibri"/>
          <w:b/>
          <w:color w:val="363636"/>
          <w:sz w:val="24"/>
          <w:szCs w:val="24"/>
          <w:highlight w:val="white"/>
        </w:rPr>
      </w:pPr>
    </w:p>
    <w:p w14:paraId="497BED87" w14:textId="77777777" w:rsidR="006F0CF2" w:rsidRDefault="006F0CF2" w:rsidP="006A7D81">
      <w:pPr>
        <w:rPr>
          <w:rFonts w:ascii="Calibri" w:eastAsia="Calibri" w:hAnsi="Calibri" w:cs="Calibri"/>
          <w:b/>
          <w:color w:val="363636"/>
          <w:sz w:val="24"/>
          <w:szCs w:val="24"/>
          <w:highlight w:val="white"/>
        </w:rPr>
      </w:pPr>
    </w:p>
    <w:p w14:paraId="10F7BFF2" w14:textId="094F7D05" w:rsidR="006A7D81" w:rsidRDefault="006A7D81" w:rsidP="006A7D81">
      <w:pPr>
        <w:rPr>
          <w:rFonts w:ascii="Calibri" w:eastAsia="Calibri" w:hAnsi="Calibri" w:cs="Calibri"/>
          <w:b/>
          <w:color w:val="363636"/>
          <w:sz w:val="24"/>
          <w:szCs w:val="24"/>
          <w:highlight w:val="white"/>
        </w:rPr>
      </w:pPr>
      <w:r>
        <w:rPr>
          <w:rFonts w:ascii="Calibri" w:eastAsia="Calibri" w:hAnsi="Calibri" w:cs="Calibri"/>
          <w:b/>
          <w:color w:val="363636"/>
          <w:sz w:val="24"/>
          <w:szCs w:val="24"/>
          <w:highlight w:val="white"/>
        </w:rPr>
        <w:t xml:space="preserve">#3 </w:t>
      </w:r>
    </w:p>
    <w:p w14:paraId="57F3CE8B" w14:textId="69383BF5" w:rsidR="006A7D81" w:rsidRDefault="00720736" w:rsidP="006A7D81">
      <w:pPr>
        <w:rPr>
          <w:rFonts w:ascii="Calibri" w:eastAsia="Calibri" w:hAnsi="Calibri" w:cs="Calibri"/>
          <w:b/>
          <w:color w:val="363636"/>
          <w:sz w:val="24"/>
          <w:szCs w:val="24"/>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3360" behindDoc="0" locked="0" layoutInCell="1" allowOverlap="1" wp14:anchorId="58357469" wp14:editId="20CA4A94">
                <wp:simplePos x="0" y="0"/>
                <wp:positionH relativeFrom="margin">
                  <wp:posOffset>593577</wp:posOffset>
                </wp:positionH>
                <wp:positionV relativeFrom="paragraph">
                  <wp:posOffset>283845</wp:posOffset>
                </wp:positionV>
                <wp:extent cx="4514850" cy="3876675"/>
                <wp:effectExtent l="0" t="0" r="19050" b="28575"/>
                <wp:wrapTopAndBottom/>
                <wp:docPr id="6300426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3876675"/>
                        </a:xfrm>
                        <a:prstGeom prst="rect">
                          <a:avLst/>
                        </a:prstGeom>
                        <a:noFill/>
                        <a:ln w="6350" cap="flat" cmpd="sng" algn="ctr">
                          <a:solidFill>
                            <a:srgbClr val="000000"/>
                          </a:solidFill>
                          <a:prstDash val="solid"/>
                          <a:miter lim="800000"/>
                          <a:headEnd/>
                          <a:tailEnd/>
                        </a:ln>
                        <a:effectLst/>
                      </wps:spPr>
                      <wps:txbx>
                        <w:txbxContent>
                          <w:p w14:paraId="02D85FA1" w14:textId="77777777" w:rsidR="006A7D81" w:rsidRDefault="006A7D81" w:rsidP="006A7D81">
                            <w:pPr>
                              <w:rPr>
                                <w:b/>
                              </w:rPr>
                            </w:pPr>
                            <w:r>
                              <w:rPr>
                                <w:rFonts w:ascii="Calibri" w:eastAsia="Calibri" w:hAnsi="Calibri" w:cs="Calibri"/>
                                <w:b/>
                                <w:color w:val="363636"/>
                                <w:sz w:val="24"/>
                                <w:szCs w:val="24"/>
                                <w:highlight w:val="white"/>
                              </w:rPr>
                              <w:t>The Washington Post</w:t>
                            </w:r>
                            <w:r>
                              <w:rPr>
                                <w:b/>
                              </w:rPr>
                              <w:t xml:space="preserve"> (Rick Noam, May 28, 2019)</w:t>
                            </w:r>
                          </w:p>
                          <w:p w14:paraId="6D534ECB" w14:textId="0806AAF0" w:rsidR="006A7D81" w:rsidRPr="006A7D81" w:rsidRDefault="006A7D81" w:rsidP="006A7D81">
                            <w:pPr>
                              <w:pStyle w:val="NoSpacing"/>
                            </w:pPr>
                            <w:r>
                              <w:br/>
                            </w:r>
                            <w:r w:rsidRPr="006A7D81">
                              <w:t>An official has triggered a fierce debate in Germany for saying over the weekend that it might at times not be safe for Jews to wear the traditional kippah skullcap in the country, more than seven decades after the end of the Holocaust.</w:t>
                            </w:r>
                          </w:p>
                          <w:p w14:paraId="3002B849" w14:textId="77777777" w:rsidR="006A7D81" w:rsidRPr="006A7D81" w:rsidRDefault="006A7D81" w:rsidP="006A7D81">
                            <w:pPr>
                              <w:pStyle w:val="NoSpacing"/>
                            </w:pPr>
                          </w:p>
                          <w:p w14:paraId="736489C7" w14:textId="77777777" w:rsidR="006A7D81" w:rsidRPr="006A7D81" w:rsidRDefault="006A7D81" w:rsidP="006A7D81">
                            <w:pPr>
                              <w:pStyle w:val="NoSpacing"/>
                            </w:pPr>
                            <w:r w:rsidRPr="006A7D81">
                              <w:t xml:space="preserve">“My opinion on the matter has changed following the ongoing brutalization in German society,” Germany’s governmental anti-Semitism representative Felix Klein told the Funke newspaper group Saturday. </w:t>
                            </w:r>
                          </w:p>
                          <w:p w14:paraId="73069F83" w14:textId="77777777" w:rsidR="006A7D81" w:rsidRPr="006A7D81" w:rsidRDefault="006A7D81" w:rsidP="006A7D81">
                            <w:pPr>
                              <w:pStyle w:val="NoSpacing"/>
                            </w:pPr>
                          </w:p>
                          <w:p w14:paraId="6022471E" w14:textId="77777777" w:rsidR="006A7D81" w:rsidRDefault="006A7D81" w:rsidP="006A7D81">
                            <w:pPr>
                              <w:pStyle w:val="NoSpacing"/>
                            </w:pPr>
                            <w:r w:rsidRPr="006A7D81">
                              <w:t>“I can no longer recommend Jews wear a kippah at every time and place in Germany.”</w:t>
                            </w:r>
                          </w:p>
                          <w:p w14:paraId="03FB583A" w14:textId="77777777" w:rsidR="006A7D81" w:rsidRPr="006A7D81" w:rsidRDefault="006A7D81" w:rsidP="006A7D81">
                            <w:pPr>
                              <w:pStyle w:val="NoSpacing"/>
                            </w:pPr>
                          </w:p>
                          <w:p w14:paraId="1E0F44B5" w14:textId="77777777" w:rsidR="006A7D81" w:rsidRPr="006A7D81" w:rsidRDefault="006A7D81" w:rsidP="006A7D81">
                            <w:pPr>
                              <w:pStyle w:val="NoSpacing"/>
                            </w:pPr>
                            <w:r w:rsidRPr="006A7D81">
                              <w:t>Klein’s comments drew fierce responses.</w:t>
                            </w:r>
                          </w:p>
                          <w:p w14:paraId="4ACBA26E" w14:textId="77777777" w:rsidR="006A7D81" w:rsidRPr="006A7D81" w:rsidRDefault="006A7D81" w:rsidP="006A7D81">
                            <w:pPr>
                              <w:pStyle w:val="NoSpacing"/>
                            </w:pPr>
                          </w:p>
                          <w:p w14:paraId="0123252A" w14:textId="77777777" w:rsidR="006A7D81" w:rsidRPr="006A7D81" w:rsidRDefault="006A7D81" w:rsidP="006A7D81">
                            <w:pPr>
                              <w:pStyle w:val="NoSpacing"/>
                            </w:pPr>
                            <w:r w:rsidRPr="006A7D81">
                              <w:t>Responding to the warning, U.S. Ambassador Richard Grenell wrote on Twitter: “The opposite is true. Wear your kippa. Wear your friend’s kippa. Borrow a kippah and wear it for our Jewish neighbors. Educate people that we are a diverse society.”</w:t>
                            </w:r>
                          </w:p>
                          <w:p w14:paraId="43A8D9ED" w14:textId="3C556F82" w:rsidR="006A7D81" w:rsidRPr="006A7D81" w:rsidRDefault="006A7D81" w:rsidP="006A7D81">
                            <w:pPr>
                              <w:pStyle w:val="No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357469" id="_x0000_s1028" type="#_x0000_t202" style="position:absolute;margin-left:46.75pt;margin-top:22.35pt;width:355.5pt;height:305.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" filled="f" strokeweight=".5pt">
                <v:textbox>
                  <w:txbxContent>
                    <w:p w14:paraId="02D85FA1" w14:textId="77777777" w:rsidR="006A7D81" w:rsidRDefault="006A7D81" w:rsidP="006A7D81">
                      <w:pPr>
                        <w:rPr>
                          <w:b/>
                        </w:rPr>
                      </w:pPr>
                      <w:r>
                        <w:rPr>
                          <w:rFonts w:ascii="Calibri" w:eastAsia="Calibri" w:hAnsi="Calibri" w:cs="Calibri"/>
                          <w:b/>
                          <w:color w:val="363636"/>
                          <w:sz w:val="24"/>
                          <w:szCs w:val="24"/>
                          <w:highlight w:val="white"/>
                        </w:rPr>
                        <w:t>The Washington Post</w:t>
                      </w:r>
                      <w:r>
                        <w:rPr>
                          <w:b/>
                        </w:rPr>
                        <w:t xml:space="preserve"> (Rick Noam, May 28, 2019)</w:t>
                      </w:r>
                    </w:p>
                    <w:p w14:paraId="6D534ECB" w14:textId="0806AAF0" w:rsidR="006A7D81" w:rsidRPr="006A7D81" w:rsidRDefault="006A7D81" w:rsidP="006A7D81">
                      <w:pPr>
                        <w:pStyle w:val="NoSpacing"/>
                      </w:pPr>
                      <w:r>
                        <w:br/>
                      </w:r>
                      <w:r w:rsidRPr="006A7D81">
                        <w:t>An official has triggered a fierce debate in Germany for saying over the weekend that it might at times not be safe for Jews to wear the traditional kippah skullcap in the country, more than seven decades after the end of the Holocaust.</w:t>
                      </w:r>
                    </w:p>
                    <w:p w14:paraId="3002B849" w14:textId="77777777" w:rsidR="006A7D81" w:rsidRPr="006A7D81" w:rsidRDefault="006A7D81" w:rsidP="006A7D81">
                      <w:pPr>
                        <w:pStyle w:val="NoSpacing"/>
                      </w:pPr>
                    </w:p>
                    <w:p w14:paraId="736489C7" w14:textId="77777777" w:rsidR="006A7D81" w:rsidRPr="006A7D81" w:rsidRDefault="006A7D81" w:rsidP="006A7D81">
                      <w:pPr>
                        <w:pStyle w:val="NoSpacing"/>
                      </w:pPr>
                      <w:r w:rsidRPr="006A7D81">
                        <w:t xml:space="preserve">“My opinion on the matter has changed following the ongoing brutalization in German society,” Germany’s governmental anti-Semitism representative Felix Klein told the Funke newspaper group Saturday. </w:t>
                      </w:r>
                    </w:p>
                    <w:p w14:paraId="73069F83" w14:textId="77777777" w:rsidR="006A7D81" w:rsidRPr="006A7D81" w:rsidRDefault="006A7D81" w:rsidP="006A7D81">
                      <w:pPr>
                        <w:pStyle w:val="NoSpacing"/>
                      </w:pPr>
                    </w:p>
                    <w:p w14:paraId="6022471E" w14:textId="77777777" w:rsidR="006A7D81" w:rsidRDefault="006A7D81" w:rsidP="006A7D81">
                      <w:pPr>
                        <w:pStyle w:val="NoSpacing"/>
                      </w:pPr>
                      <w:r w:rsidRPr="006A7D81">
                        <w:t>“I can no longer recommend Jews wear a kippah at every time and place in Germany.”</w:t>
                      </w:r>
                    </w:p>
                    <w:p w14:paraId="03FB583A" w14:textId="77777777" w:rsidR="006A7D81" w:rsidRPr="006A7D81" w:rsidRDefault="006A7D81" w:rsidP="006A7D81">
                      <w:pPr>
                        <w:pStyle w:val="NoSpacing"/>
                      </w:pPr>
                    </w:p>
                    <w:p w14:paraId="1E0F44B5" w14:textId="77777777" w:rsidR="006A7D81" w:rsidRPr="006A7D81" w:rsidRDefault="006A7D81" w:rsidP="006A7D81">
                      <w:pPr>
                        <w:pStyle w:val="NoSpacing"/>
                      </w:pPr>
                      <w:r w:rsidRPr="006A7D81">
                        <w:t>Klein’s comments drew fierce responses.</w:t>
                      </w:r>
                    </w:p>
                    <w:p w14:paraId="4ACBA26E" w14:textId="77777777" w:rsidR="006A7D81" w:rsidRPr="006A7D81" w:rsidRDefault="006A7D81" w:rsidP="006A7D81">
                      <w:pPr>
                        <w:pStyle w:val="NoSpacing"/>
                      </w:pPr>
                    </w:p>
                    <w:p w14:paraId="0123252A" w14:textId="77777777" w:rsidR="006A7D81" w:rsidRPr="006A7D81" w:rsidRDefault="006A7D81" w:rsidP="006A7D81">
                      <w:pPr>
                        <w:pStyle w:val="NoSpacing"/>
                      </w:pPr>
                      <w:r w:rsidRPr="006A7D81">
                        <w:t>Responding to the warning, U.S. Ambassador Richard Grenell wrote on Twitter: “The opposite is true. Wear your kippa. Wear your friend’s kippa. Borrow a kippah and wear it for our Jewish neighbors. Educate people that we are a diverse society.”</w:t>
                      </w:r>
                    </w:p>
                    <w:p w14:paraId="43A8D9ED" w14:textId="3C556F82" w:rsidR="006A7D81" w:rsidRPr="006A7D81" w:rsidRDefault="006A7D81" w:rsidP="006A7D81">
                      <w:pPr>
                        <w:pStyle w:val="NoSpacing"/>
                      </w:pPr>
                    </w:p>
                  </w:txbxContent>
                </v:textbox>
                <w10:wrap type="topAndBottom" anchorx="margin"/>
              </v:shape>
            </w:pict>
          </mc:Fallback>
        </mc:AlternateContent>
      </w:r>
    </w:p>
    <w:p w14:paraId="35594CAA" w14:textId="207B9EA5" w:rsidR="006A7D81" w:rsidRDefault="006A7D81" w:rsidP="006A7D81">
      <w:pPr>
        <w:rPr>
          <w:rFonts w:ascii="Calibri" w:eastAsia="Calibri" w:hAnsi="Calibri" w:cs="Calibri"/>
          <w:b/>
          <w:color w:val="363636"/>
          <w:sz w:val="24"/>
          <w:szCs w:val="24"/>
          <w:highlight w:val="white"/>
        </w:rPr>
      </w:pPr>
    </w:p>
    <w:p w14:paraId="00000025" w14:textId="38B9E1AB" w:rsidR="00696471" w:rsidRDefault="00696471">
      <w:pPr>
        <w:rPr>
          <w:rFonts w:ascii="Calibri" w:eastAsia="Calibri" w:hAnsi="Calibri" w:cs="Calibri"/>
          <w:color w:val="363636"/>
          <w:sz w:val="24"/>
          <w:szCs w:val="24"/>
          <w:highlight w:val="white"/>
        </w:rPr>
      </w:pPr>
    </w:p>
    <w:p w14:paraId="00000026" w14:textId="791A344B" w:rsidR="00696471" w:rsidRDefault="00000000">
      <w:pPr>
        <w:rPr>
          <w:rFonts w:ascii="Calibri" w:eastAsia="Calibri" w:hAnsi="Calibri" w:cs="Calibri"/>
          <w:b/>
          <w:color w:val="363636"/>
          <w:sz w:val="24"/>
          <w:szCs w:val="24"/>
          <w:highlight w:val="white"/>
        </w:rPr>
      </w:pPr>
      <w:r>
        <w:rPr>
          <w:rFonts w:ascii="Calibri" w:eastAsia="Calibri" w:hAnsi="Calibri" w:cs="Calibri"/>
          <w:b/>
          <w:color w:val="363636"/>
          <w:sz w:val="24"/>
          <w:szCs w:val="24"/>
          <w:highlight w:val="white"/>
        </w:rPr>
        <w:t>Questions:</w:t>
      </w:r>
    </w:p>
    <w:p w14:paraId="00000027" w14:textId="4D058E7D" w:rsidR="00696471" w:rsidRDefault="00696471">
      <w:pPr>
        <w:rPr>
          <w:rFonts w:ascii="Calibri" w:eastAsia="Calibri" w:hAnsi="Calibri" w:cs="Calibri"/>
          <w:b/>
          <w:color w:val="363636"/>
          <w:sz w:val="24"/>
          <w:szCs w:val="24"/>
          <w:highlight w:val="white"/>
        </w:rPr>
      </w:pPr>
    </w:p>
    <w:p w14:paraId="00000028" w14:textId="15FDB4D2" w:rsidR="00696471" w:rsidRPr="006A7D81" w:rsidRDefault="00000000" w:rsidP="006A7D81">
      <w:pPr>
        <w:pStyle w:val="ListParagraph"/>
        <w:numPr>
          <w:ilvl w:val="0"/>
          <w:numId w:val="1"/>
        </w:numPr>
        <w:rPr>
          <w:rFonts w:ascii="Calibri" w:eastAsia="Calibri" w:hAnsi="Calibri" w:cs="Calibri"/>
          <w:b/>
          <w:color w:val="363636"/>
          <w:sz w:val="24"/>
          <w:szCs w:val="24"/>
          <w:highlight w:val="white"/>
        </w:rPr>
      </w:pPr>
      <w:r w:rsidRPr="006A7D81">
        <w:rPr>
          <w:rFonts w:ascii="Calibri" w:eastAsia="Calibri" w:hAnsi="Calibri" w:cs="Calibri"/>
          <w:b/>
          <w:color w:val="363636"/>
          <w:sz w:val="24"/>
          <w:szCs w:val="24"/>
          <w:highlight w:val="white"/>
        </w:rPr>
        <w:t>Should a Jew publicly display the symbols of being Jewish (</w:t>
      </w:r>
      <w:proofErr w:type="gramStart"/>
      <w:r w:rsidRPr="006A7D81">
        <w:rPr>
          <w:rFonts w:ascii="Calibri" w:eastAsia="Calibri" w:hAnsi="Calibri" w:cs="Calibri"/>
          <w:b/>
          <w:color w:val="363636"/>
          <w:sz w:val="24"/>
          <w:szCs w:val="24"/>
          <w:highlight w:val="white"/>
        </w:rPr>
        <w:t>e.g.</w:t>
      </w:r>
      <w:proofErr w:type="gramEnd"/>
      <w:r w:rsidRPr="006A7D81">
        <w:rPr>
          <w:rFonts w:ascii="Calibri" w:eastAsia="Calibri" w:hAnsi="Calibri" w:cs="Calibri"/>
          <w:b/>
          <w:color w:val="363636"/>
          <w:sz w:val="24"/>
          <w:szCs w:val="24"/>
          <w:highlight w:val="white"/>
        </w:rPr>
        <w:t xml:space="preserve"> star of David, kippah </w:t>
      </w:r>
      <w:proofErr w:type="spellStart"/>
      <w:r w:rsidRPr="006A7D81">
        <w:rPr>
          <w:rFonts w:ascii="Calibri" w:eastAsia="Calibri" w:hAnsi="Calibri" w:cs="Calibri"/>
          <w:b/>
          <w:color w:val="363636"/>
          <w:sz w:val="24"/>
          <w:szCs w:val="24"/>
          <w:highlight w:val="white"/>
        </w:rPr>
        <w:t>etc</w:t>
      </w:r>
      <w:proofErr w:type="spellEnd"/>
      <w:r w:rsidRPr="006A7D81">
        <w:rPr>
          <w:rFonts w:ascii="Calibri" w:eastAsia="Calibri" w:hAnsi="Calibri" w:cs="Calibri"/>
          <w:b/>
          <w:color w:val="363636"/>
          <w:sz w:val="24"/>
          <w:szCs w:val="24"/>
          <w:highlight w:val="white"/>
        </w:rPr>
        <w:t>) publicly? Discuss the pros and cons.</w:t>
      </w:r>
    </w:p>
    <w:p w14:paraId="00000029" w14:textId="17267277" w:rsidR="00696471" w:rsidRDefault="00696471">
      <w:pPr>
        <w:rPr>
          <w:rFonts w:ascii="Calibri" w:eastAsia="Calibri" w:hAnsi="Calibri" w:cs="Calibri"/>
          <w:b/>
          <w:color w:val="363636"/>
          <w:sz w:val="24"/>
          <w:szCs w:val="24"/>
          <w:highlight w:val="white"/>
        </w:rPr>
      </w:pPr>
    </w:p>
    <w:p w14:paraId="0000002A" w14:textId="186A9AFB" w:rsidR="00696471" w:rsidRPr="006A7D81" w:rsidRDefault="00000000" w:rsidP="006A7D81">
      <w:pPr>
        <w:pStyle w:val="ListParagraph"/>
        <w:numPr>
          <w:ilvl w:val="0"/>
          <w:numId w:val="1"/>
        </w:numPr>
        <w:rPr>
          <w:rFonts w:ascii="Calibri" w:eastAsia="Calibri" w:hAnsi="Calibri" w:cs="Calibri"/>
          <w:b/>
          <w:color w:val="363636"/>
          <w:sz w:val="24"/>
          <w:szCs w:val="24"/>
          <w:highlight w:val="white"/>
        </w:rPr>
      </w:pPr>
      <w:r w:rsidRPr="006A7D81">
        <w:rPr>
          <w:rFonts w:ascii="Calibri" w:eastAsia="Calibri" w:hAnsi="Calibri" w:cs="Calibri"/>
          <w:b/>
          <w:color w:val="363636"/>
          <w:sz w:val="24"/>
          <w:szCs w:val="24"/>
          <w:highlight w:val="white"/>
        </w:rPr>
        <w:t xml:space="preserve">Is looking ethnically different "un-American"? How do you feel about Hasidic attire and the way the Amish dress? </w:t>
      </w:r>
    </w:p>
    <w:p w14:paraId="0000002B" w14:textId="463B4D56" w:rsidR="00696471" w:rsidRDefault="00696471">
      <w:pPr>
        <w:rPr>
          <w:rFonts w:ascii="Calibri" w:eastAsia="Calibri" w:hAnsi="Calibri" w:cs="Calibri"/>
          <w:b/>
          <w:color w:val="363636"/>
          <w:sz w:val="24"/>
          <w:szCs w:val="24"/>
          <w:highlight w:val="white"/>
        </w:rPr>
      </w:pPr>
    </w:p>
    <w:p w14:paraId="0000002C" w14:textId="43DD260F" w:rsidR="00696471" w:rsidRPr="006A7D81" w:rsidRDefault="00000000" w:rsidP="006A7D81">
      <w:pPr>
        <w:pStyle w:val="ListParagraph"/>
        <w:numPr>
          <w:ilvl w:val="0"/>
          <w:numId w:val="1"/>
        </w:numPr>
        <w:rPr>
          <w:rFonts w:ascii="Calibri" w:eastAsia="Calibri" w:hAnsi="Calibri" w:cs="Calibri"/>
          <w:b/>
          <w:color w:val="363636"/>
          <w:sz w:val="24"/>
          <w:szCs w:val="24"/>
          <w:highlight w:val="white"/>
        </w:rPr>
      </w:pPr>
      <w:r w:rsidRPr="006A7D81">
        <w:rPr>
          <w:rFonts w:ascii="Calibri" w:eastAsia="Calibri" w:hAnsi="Calibri" w:cs="Calibri"/>
          <w:b/>
          <w:color w:val="363636"/>
          <w:sz w:val="24"/>
          <w:szCs w:val="24"/>
          <w:highlight w:val="white"/>
        </w:rPr>
        <w:t xml:space="preserve">Does it make a difference if you live in a place where Jews have been targeted by </w:t>
      </w:r>
      <w:r w:rsidR="006A7D81" w:rsidRPr="006A7D81">
        <w:rPr>
          <w:rFonts w:ascii="Calibri" w:eastAsia="Calibri" w:hAnsi="Calibri" w:cs="Calibri"/>
          <w:b/>
          <w:color w:val="363636"/>
          <w:sz w:val="24"/>
          <w:szCs w:val="24"/>
          <w:highlight w:val="white"/>
        </w:rPr>
        <w:t>anti-Semitic</w:t>
      </w:r>
      <w:r w:rsidRPr="006A7D81">
        <w:rPr>
          <w:rFonts w:ascii="Calibri" w:eastAsia="Calibri" w:hAnsi="Calibri" w:cs="Calibri"/>
          <w:b/>
          <w:color w:val="363636"/>
          <w:sz w:val="24"/>
          <w:szCs w:val="24"/>
          <w:highlight w:val="white"/>
        </w:rPr>
        <w:t xml:space="preserve"> acts? </w:t>
      </w:r>
    </w:p>
    <w:p w14:paraId="0000002D" w14:textId="77777777" w:rsidR="00696471" w:rsidRDefault="00696471">
      <w:pPr>
        <w:rPr>
          <w:rFonts w:ascii="Calibri" w:eastAsia="Calibri" w:hAnsi="Calibri" w:cs="Calibri"/>
          <w:b/>
          <w:color w:val="363636"/>
          <w:sz w:val="24"/>
          <w:szCs w:val="24"/>
          <w:highlight w:val="white"/>
        </w:rPr>
      </w:pPr>
    </w:p>
    <w:p w14:paraId="0000002E" w14:textId="77777777" w:rsidR="00696471" w:rsidRPr="006A7D81" w:rsidRDefault="00000000" w:rsidP="006A7D81">
      <w:pPr>
        <w:pStyle w:val="ListParagraph"/>
        <w:numPr>
          <w:ilvl w:val="0"/>
          <w:numId w:val="1"/>
        </w:numPr>
        <w:rPr>
          <w:rFonts w:ascii="Calibri" w:eastAsia="Calibri" w:hAnsi="Calibri" w:cs="Calibri"/>
          <w:b/>
          <w:color w:val="363636"/>
          <w:sz w:val="24"/>
          <w:szCs w:val="24"/>
          <w:highlight w:val="white"/>
        </w:rPr>
      </w:pPr>
      <w:r w:rsidRPr="006A7D81">
        <w:rPr>
          <w:rFonts w:ascii="Calibri" w:eastAsia="Calibri" w:hAnsi="Calibri" w:cs="Calibri"/>
          <w:b/>
          <w:color w:val="363636"/>
          <w:sz w:val="24"/>
          <w:szCs w:val="24"/>
          <w:highlight w:val="white"/>
        </w:rPr>
        <w:t xml:space="preserve">Do you think you'd get more respect or less respect from your secular friends if you appeared more Jewish outwardly? </w:t>
      </w:r>
    </w:p>
    <w:sectPr w:rsidR="00696471" w:rsidRPr="006A7D81" w:rsidSect="006F0CF2">
      <w:headerReference w:type="first" r:id="rId7"/>
      <w:pgSz w:w="12240" w:h="15840"/>
      <w:pgMar w:top="990" w:right="1440" w:bottom="5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0192C" w14:textId="77777777" w:rsidR="00DD6435" w:rsidRDefault="00DD6435" w:rsidP="006A7D81">
      <w:pPr>
        <w:spacing w:line="240" w:lineRule="auto"/>
      </w:pPr>
      <w:r>
        <w:separator/>
      </w:r>
    </w:p>
  </w:endnote>
  <w:endnote w:type="continuationSeparator" w:id="0">
    <w:p w14:paraId="702C6E19" w14:textId="77777777" w:rsidR="00DD6435" w:rsidRDefault="00DD6435" w:rsidP="006A7D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F7440" w14:textId="77777777" w:rsidR="00DD6435" w:rsidRDefault="00DD6435" w:rsidP="006A7D81">
      <w:pPr>
        <w:spacing w:line="240" w:lineRule="auto"/>
      </w:pPr>
      <w:r>
        <w:separator/>
      </w:r>
    </w:p>
  </w:footnote>
  <w:footnote w:type="continuationSeparator" w:id="0">
    <w:p w14:paraId="30789C2A" w14:textId="77777777" w:rsidR="00DD6435" w:rsidRDefault="00DD6435" w:rsidP="006A7D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2A7B" w14:textId="77777777" w:rsidR="006A7D81" w:rsidRDefault="006A7D81" w:rsidP="006A7D81">
    <w:pPr>
      <w:shd w:val="clear" w:color="auto" w:fill="FFFFFF"/>
      <w:spacing w:line="240" w:lineRule="auto"/>
      <w:rPr>
        <w:rFonts w:ascii="Verdana" w:hAnsi="Verdana"/>
        <w:b/>
        <w:bCs/>
        <w:sz w:val="18"/>
      </w:rPr>
    </w:pPr>
    <w:r w:rsidRPr="005A6FA9">
      <w:rPr>
        <w:rFonts w:ascii="Verdana" w:hAnsi="Verdana"/>
        <w:b/>
        <w:bCs/>
        <w:noProof/>
        <w:sz w:val="18"/>
      </w:rPr>
      <w:drawing>
        <wp:anchor distT="0" distB="0" distL="114300" distR="114300" simplePos="0" relativeHeight="251661312" behindDoc="0" locked="0" layoutInCell="1" allowOverlap="1" wp14:anchorId="408C82A9" wp14:editId="697D716C">
          <wp:simplePos x="0" y="0"/>
          <wp:positionH relativeFrom="column">
            <wp:posOffset>5000625</wp:posOffset>
          </wp:positionH>
          <wp:positionV relativeFrom="paragraph">
            <wp:posOffset>-123825</wp:posOffset>
          </wp:positionV>
          <wp:extent cx="1179576" cy="393192"/>
          <wp:effectExtent l="0" t="0" r="0" b="6985"/>
          <wp:wrapNone/>
          <wp:docPr id="1314573294" name="Picture 1314573294"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hibitJ_Logo-01.png"/>
                  <pic:cNvPicPr/>
                </pic:nvPicPr>
                <pic:blipFill>
                  <a:blip r:embed="rId1">
                    <a:extLst>
                      <a:ext uri="{28A0092B-C50C-407E-A947-70E740481C1C}">
                        <a14:useLocalDpi xmlns:a14="http://schemas.microsoft.com/office/drawing/2010/main" val="0"/>
                      </a:ext>
                    </a:extLst>
                  </a:blip>
                  <a:stretch>
                    <a:fillRect/>
                  </a:stretch>
                </pic:blipFill>
                <pic:spPr>
                  <a:xfrm>
                    <a:off x="0" y="0"/>
                    <a:ext cx="1179576" cy="393192"/>
                  </a:xfrm>
                  <a:prstGeom prst="rect">
                    <a:avLst/>
                  </a:prstGeom>
                </pic:spPr>
              </pic:pic>
            </a:graphicData>
          </a:graphic>
          <wp14:sizeRelH relativeFrom="margin">
            <wp14:pctWidth>0</wp14:pctWidth>
          </wp14:sizeRelH>
          <wp14:sizeRelV relativeFrom="margin">
            <wp14:pctHeight>0</wp14:pctHeight>
          </wp14:sizeRelV>
        </wp:anchor>
      </w:drawing>
    </w:r>
    <w:r w:rsidRPr="005A6FA9">
      <w:rPr>
        <w:rFonts w:ascii="Verdana" w:hAnsi="Verdana"/>
        <w:b/>
        <w:bCs/>
        <w:sz w:val="18"/>
      </w:rPr>
      <w:t xml:space="preserve">Exhibit J </w:t>
    </w:r>
    <w:r>
      <w:rPr>
        <w:rFonts w:ascii="Verdana" w:hAnsi="Verdana"/>
        <w:b/>
        <w:bCs/>
        <w:sz w:val="18"/>
      </w:rPr>
      <w:t>Torah Club</w:t>
    </w:r>
  </w:p>
  <w:p w14:paraId="6F4B8DD1" w14:textId="77777777" w:rsidR="006A7D81" w:rsidRDefault="006A7D81" w:rsidP="006A7D81">
    <w:pPr>
      <w:pStyle w:val="Header"/>
    </w:pPr>
  </w:p>
  <w:p w14:paraId="360B6A05" w14:textId="77777777" w:rsidR="006A7D81" w:rsidRDefault="006A7D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10B4A"/>
    <w:multiLevelType w:val="hybridMultilevel"/>
    <w:tmpl w:val="79C2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1803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471"/>
    <w:rsid w:val="00696471"/>
    <w:rsid w:val="006A7D81"/>
    <w:rsid w:val="006F0CF2"/>
    <w:rsid w:val="00720736"/>
    <w:rsid w:val="00C64D40"/>
    <w:rsid w:val="00DD64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0BCC2"/>
  <w15:docId w15:val="{D42DE8E7-5DE5-4324-B129-DCD4FA6C5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D81"/>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A7D81"/>
    <w:pPr>
      <w:tabs>
        <w:tab w:val="center" w:pos="4680"/>
        <w:tab w:val="right" w:pos="9360"/>
      </w:tabs>
      <w:spacing w:line="240" w:lineRule="auto"/>
    </w:pPr>
  </w:style>
  <w:style w:type="character" w:customStyle="1" w:styleId="HeaderChar">
    <w:name w:val="Header Char"/>
    <w:basedOn w:val="DefaultParagraphFont"/>
    <w:link w:val="Header"/>
    <w:uiPriority w:val="99"/>
    <w:rsid w:val="006A7D81"/>
  </w:style>
  <w:style w:type="paragraph" w:styleId="Footer">
    <w:name w:val="footer"/>
    <w:basedOn w:val="Normal"/>
    <w:link w:val="FooterChar"/>
    <w:uiPriority w:val="99"/>
    <w:unhideWhenUsed/>
    <w:rsid w:val="006A7D81"/>
    <w:pPr>
      <w:tabs>
        <w:tab w:val="center" w:pos="4680"/>
        <w:tab w:val="right" w:pos="9360"/>
      </w:tabs>
      <w:spacing w:line="240" w:lineRule="auto"/>
    </w:pPr>
  </w:style>
  <w:style w:type="character" w:customStyle="1" w:styleId="FooterChar">
    <w:name w:val="Footer Char"/>
    <w:basedOn w:val="DefaultParagraphFont"/>
    <w:link w:val="Footer"/>
    <w:uiPriority w:val="99"/>
    <w:rsid w:val="006A7D81"/>
  </w:style>
  <w:style w:type="character" w:customStyle="1" w:styleId="Heading1Char">
    <w:name w:val="Heading 1 Char"/>
    <w:basedOn w:val="DefaultParagraphFont"/>
    <w:link w:val="Heading1"/>
    <w:uiPriority w:val="9"/>
    <w:rsid w:val="006A7D81"/>
    <w:rPr>
      <w:sz w:val="40"/>
      <w:szCs w:val="40"/>
    </w:rPr>
  </w:style>
  <w:style w:type="paragraph" w:styleId="NoSpacing">
    <w:name w:val="No Spacing"/>
    <w:uiPriority w:val="1"/>
    <w:qFormat/>
    <w:rsid w:val="006A7D81"/>
    <w:pPr>
      <w:spacing w:line="240" w:lineRule="auto"/>
    </w:pPr>
    <w:rPr>
      <w:rFonts w:asciiTheme="minorHAnsi" w:eastAsiaTheme="minorHAnsi" w:hAnsiTheme="minorHAnsi" w:cstheme="minorBidi"/>
      <w:lang w:val="en-US" w:bidi="ar-SA"/>
    </w:rPr>
  </w:style>
  <w:style w:type="paragraph" w:styleId="ListParagraph">
    <w:name w:val="List Paragraph"/>
    <w:basedOn w:val="Normal"/>
    <w:uiPriority w:val="34"/>
    <w:qFormat/>
    <w:rsid w:val="006A7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1239</TotalTime>
  <Pages>2</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Exhibit</dc:creator>
  <cp:lastModifiedBy>Rina Chandalov</cp:lastModifiedBy>
  <cp:revision>3</cp:revision>
  <cp:lastPrinted>2023-10-19T21:01:00Z</cp:lastPrinted>
  <dcterms:created xsi:type="dcterms:W3CDTF">2023-10-20T17:40:00Z</dcterms:created>
  <dcterms:modified xsi:type="dcterms:W3CDTF">2023-10-20T17:40:00Z</dcterms:modified>
</cp:coreProperties>
</file>